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C9" w:rsidRPr="00410B9D" w:rsidRDefault="00A81D50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Комитет</w:t>
      </w:r>
      <w:r w:rsidR="006864C9" w:rsidRPr="00410B9D">
        <w:rPr>
          <w:rFonts w:ascii="Times New Roman" w:hAnsi="Times New Roman"/>
          <w:sz w:val="26"/>
          <w:szCs w:val="26"/>
          <w:lang w:val="ru-RU"/>
        </w:rPr>
        <w:t xml:space="preserve"> по делам образования города  Челябинска</w:t>
      </w:r>
    </w:p>
    <w:p w:rsidR="00A81D50" w:rsidRDefault="006864C9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10B9D">
        <w:rPr>
          <w:rFonts w:ascii="Times New Roman" w:hAnsi="Times New Roman"/>
          <w:sz w:val="26"/>
          <w:szCs w:val="26"/>
          <w:lang w:val="ru-RU"/>
        </w:rPr>
        <w:t xml:space="preserve">Муниципальное автономное дошкольное образовательное учреждение  </w:t>
      </w:r>
    </w:p>
    <w:p w:rsidR="006864C9" w:rsidRPr="00410B9D" w:rsidRDefault="00A81D50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«Д</w:t>
      </w:r>
      <w:r w:rsidR="006864C9" w:rsidRPr="00410B9D">
        <w:rPr>
          <w:rFonts w:ascii="Times New Roman" w:hAnsi="Times New Roman"/>
          <w:sz w:val="26"/>
          <w:szCs w:val="26"/>
          <w:lang w:val="ru-RU"/>
        </w:rPr>
        <w:t>етский сад № 350 г. Челябинска</w:t>
      </w:r>
      <w:r>
        <w:rPr>
          <w:rFonts w:ascii="Times New Roman" w:hAnsi="Times New Roman"/>
          <w:sz w:val="26"/>
          <w:szCs w:val="26"/>
          <w:lang w:val="ru-RU"/>
        </w:rPr>
        <w:t>»</w:t>
      </w:r>
    </w:p>
    <w:p w:rsidR="006864C9" w:rsidRPr="00410B9D" w:rsidRDefault="006864C9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10B9D">
        <w:rPr>
          <w:rFonts w:ascii="Times New Roman" w:hAnsi="Times New Roman"/>
          <w:sz w:val="26"/>
          <w:szCs w:val="26"/>
          <w:lang w:val="ru-RU"/>
        </w:rPr>
        <w:t>454138 г. Челябинск, проспект Победы, 306 а. Тел. 741-12-12</w:t>
      </w:r>
    </w:p>
    <w:p w:rsidR="006864C9" w:rsidRPr="00410B9D" w:rsidRDefault="006864C9" w:rsidP="000E71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0B9D">
        <w:rPr>
          <w:rFonts w:ascii="Times New Roman" w:hAnsi="Times New Roman"/>
          <w:sz w:val="26"/>
          <w:szCs w:val="26"/>
        </w:rPr>
        <w:t>mdoy350_kurch@mail.ru</w:t>
      </w:r>
    </w:p>
    <w:p w:rsidR="006864C9" w:rsidRPr="00410B9D" w:rsidRDefault="006864C9" w:rsidP="000E711E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9828" w:type="dxa"/>
        <w:tblInd w:w="-34" w:type="dxa"/>
        <w:tblLayout w:type="fixed"/>
        <w:tblLook w:val="0000"/>
      </w:tblPr>
      <w:tblGrid>
        <w:gridCol w:w="5328"/>
        <w:gridCol w:w="4500"/>
      </w:tblGrid>
      <w:tr w:rsidR="009E54DE" w:rsidRPr="00D96F6C" w:rsidTr="00401409">
        <w:trPr>
          <w:trHeight w:val="2157"/>
        </w:trPr>
        <w:tc>
          <w:tcPr>
            <w:tcW w:w="5328" w:type="dxa"/>
          </w:tcPr>
          <w:p w:rsidR="005378D6" w:rsidRPr="00410B9D" w:rsidRDefault="0039153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A81D50" w:rsidRDefault="007D7168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Советом МАДОУ </w:t>
            </w:r>
          </w:p>
          <w:p w:rsidR="005378D6" w:rsidRPr="00410B9D" w:rsidRDefault="00A81D5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>ДС № 350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5378D6" w:rsidRPr="00410B9D" w:rsidRDefault="005378D6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протокол № ____</w:t>
            </w:r>
          </w:p>
          <w:p w:rsidR="009E54DE" w:rsidRPr="00410B9D" w:rsidRDefault="005378D6" w:rsidP="000E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от «___»__________20___</w:t>
            </w:r>
            <w:r w:rsidRPr="00A81D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500" w:type="dxa"/>
          </w:tcPr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У</w:t>
            </w:r>
            <w:r w:rsidR="005A3440">
              <w:rPr>
                <w:rFonts w:ascii="Times New Roman" w:hAnsi="Times New Roman"/>
                <w:sz w:val="26"/>
                <w:szCs w:val="26"/>
              </w:rPr>
              <w:t>ТВЕРЖДАЮ</w:t>
            </w:r>
          </w:p>
          <w:p w:rsidR="005378D6" w:rsidRPr="00410B9D" w:rsidRDefault="006864C9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З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>аведующий М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>А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54DE" w:rsidRPr="00410B9D" w:rsidRDefault="00A81D50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>ДС №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4DE" w:rsidRPr="00410B9D">
              <w:rPr>
                <w:rFonts w:ascii="Times New Roman" w:hAnsi="Times New Roman"/>
                <w:sz w:val="26"/>
                <w:szCs w:val="26"/>
              </w:rPr>
              <w:t>3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Челябинска»</w:t>
            </w:r>
          </w:p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__________ </w:t>
            </w:r>
            <w:r w:rsidR="00865D9C" w:rsidRPr="00410B9D">
              <w:rPr>
                <w:rFonts w:ascii="Times New Roman" w:hAnsi="Times New Roman"/>
                <w:sz w:val="26"/>
                <w:szCs w:val="26"/>
              </w:rPr>
              <w:t>Бродягина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 xml:space="preserve"> О.Г.</w:t>
            </w:r>
          </w:p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Приказ № ______</w:t>
            </w:r>
          </w:p>
          <w:p w:rsidR="009E54DE" w:rsidRPr="00410B9D" w:rsidRDefault="009E54DE" w:rsidP="000E711E">
            <w:pPr>
              <w:pStyle w:val="a3"/>
              <w:ind w:left="3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от«___» ___________  20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>___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9E54DE" w:rsidRPr="00D96F6C" w:rsidTr="005378D6">
        <w:trPr>
          <w:trHeight w:val="311"/>
        </w:trPr>
        <w:tc>
          <w:tcPr>
            <w:tcW w:w="5328" w:type="dxa"/>
          </w:tcPr>
          <w:p w:rsidR="009E54DE" w:rsidRPr="00410B9D" w:rsidRDefault="009E54DE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</w:tcPr>
          <w:p w:rsidR="009E54DE" w:rsidRPr="00410B9D" w:rsidRDefault="009E54DE" w:rsidP="000E71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6"/>
                <w:szCs w:val="26"/>
                <w:lang w:val="ru-RU"/>
              </w:rPr>
            </w:pPr>
          </w:p>
          <w:p w:rsidR="009E54DE" w:rsidRPr="00410B9D" w:rsidRDefault="009E54DE" w:rsidP="000E711E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E54DE" w:rsidRPr="00D96F6C" w:rsidTr="00401409">
        <w:trPr>
          <w:trHeight w:val="1493"/>
        </w:trPr>
        <w:tc>
          <w:tcPr>
            <w:tcW w:w="5328" w:type="dxa"/>
          </w:tcPr>
          <w:p w:rsidR="005378D6" w:rsidRPr="00410B9D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П</w:t>
            </w:r>
            <w:r w:rsidR="005378D6" w:rsidRPr="00410B9D">
              <w:rPr>
                <w:rFonts w:ascii="Times New Roman" w:hAnsi="Times New Roman"/>
                <w:sz w:val="26"/>
                <w:szCs w:val="26"/>
              </w:rPr>
              <w:t>ОЛОЖЕНИЕ</w:t>
            </w:r>
          </w:p>
          <w:p w:rsidR="000E711E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о порядке и основаниях перевода, </w:t>
            </w:r>
          </w:p>
          <w:p w:rsidR="000E711E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отчисления и восстановления </w:t>
            </w:r>
          </w:p>
          <w:p w:rsidR="000E711E" w:rsidRDefault="00C061A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10B9D"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  <w:r w:rsidR="000E7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0B9D">
              <w:rPr>
                <w:rFonts w:ascii="Times New Roman" w:hAnsi="Times New Roman"/>
                <w:sz w:val="26"/>
                <w:szCs w:val="26"/>
              </w:rPr>
              <w:t xml:space="preserve">МАДОУ </w:t>
            </w:r>
          </w:p>
          <w:p w:rsidR="00C061A0" w:rsidRPr="00410B9D" w:rsidRDefault="00A81D50" w:rsidP="000E71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061A0" w:rsidRPr="00410B9D">
              <w:rPr>
                <w:rFonts w:ascii="Times New Roman" w:hAnsi="Times New Roman"/>
                <w:sz w:val="26"/>
                <w:szCs w:val="26"/>
              </w:rPr>
              <w:t xml:space="preserve">ДС № 350 </w:t>
            </w:r>
            <w:r>
              <w:rPr>
                <w:rFonts w:ascii="Times New Roman" w:hAnsi="Times New Roman"/>
                <w:sz w:val="26"/>
                <w:szCs w:val="26"/>
              </w:rPr>
              <w:t>г. Челябинска»</w:t>
            </w:r>
          </w:p>
        </w:tc>
        <w:tc>
          <w:tcPr>
            <w:tcW w:w="4500" w:type="dxa"/>
          </w:tcPr>
          <w:p w:rsidR="009E54DE" w:rsidRPr="00410B9D" w:rsidRDefault="009E54DE" w:rsidP="000E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54DE" w:rsidRPr="00410B9D" w:rsidRDefault="009E54DE" w:rsidP="000E7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E54DE" w:rsidRPr="00A81D50" w:rsidRDefault="009E54DE" w:rsidP="000E711E">
      <w:pPr>
        <w:widowControl w:val="0"/>
        <w:numPr>
          <w:ilvl w:val="4"/>
          <w:numId w:val="1"/>
        </w:numPr>
        <w:tabs>
          <w:tab w:val="clear" w:pos="3600"/>
          <w:tab w:val="num" w:pos="3641"/>
        </w:tabs>
        <w:overflowPunct w:val="0"/>
        <w:autoSpaceDE w:val="0"/>
        <w:autoSpaceDN w:val="0"/>
        <w:adjustRightInd w:val="0"/>
        <w:spacing w:after="0" w:line="240" w:lineRule="auto"/>
        <w:ind w:left="3641" w:hanging="262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81D50">
        <w:rPr>
          <w:rFonts w:ascii="Times New Roman" w:hAnsi="Times New Roman"/>
          <w:bCs/>
          <w:sz w:val="26"/>
          <w:szCs w:val="26"/>
          <w:lang w:val="ru-RU"/>
        </w:rPr>
        <w:t>Общие</w:t>
      </w:r>
      <w:r w:rsidR="005378D6" w:rsidRPr="00410B9D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A81D50">
        <w:rPr>
          <w:rFonts w:ascii="Times New Roman" w:hAnsi="Times New Roman"/>
          <w:bCs/>
          <w:sz w:val="26"/>
          <w:szCs w:val="26"/>
          <w:lang w:val="ru-RU"/>
        </w:rPr>
        <w:t>положения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1. Положение о порядке и основаниях перевода, отчисления и восстановления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воспитанников Муниципального  автономного  дошкольного образовательного учреждения  «Детский  сад №  </w:t>
      </w:r>
      <w:r>
        <w:rPr>
          <w:rFonts w:ascii="Times New Roman" w:hAnsi="Times New Roman"/>
          <w:bCs/>
          <w:sz w:val="26"/>
          <w:szCs w:val="26"/>
          <w:lang w:val="ru-RU"/>
        </w:rPr>
        <w:t>350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 г. Челябинска»  (далее  –  Учреждение; далее Положение) Положение разработано в соответствии: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- с Федеральным законом Российской Федерации от 29 декабря 2012 г. № 273-ФЗ "Об образовании в Российской Федерации";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-  с  приказом Министерства  образования  и  науки  Российской Федерации  от 30.08.2013г. № 1014  «Об утверждении порядка  организации и осуществления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образовательной деятельности  по  основным общеобразовательным программам  -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образовательным программам дошкольного образования;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- приказом Министерства образования и науки Российской Федерации от 08.04.2014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г. № 293 "Об утверждении Порядка приема на 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обучение по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образовательным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программам дошкольного образования";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-  постановлением Администрации города Челябинска от 12.11.2015г. № 261-п «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Об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утверждении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>«Приём заявлений, постановка на учёт и зачисление детей в образовательные учреждения, осуществляющие образовательную деятельность по образовательным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программам дошкольного образования, присмотр и уход за детьми»;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- приказом Комитета по делам образования города Челябинска от 12.02.2016г. № 196-у «Об утверждении Положения о комплектовании воспитанниками муниципальных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образовательных учреждений,  осуществляющие образовательную деятельность по образовательным программам дошкольного образования, присмотр и уход за детьми на территории города Челябинска».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2. Положение регулирует правила перевода, отчисления и восстановления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воспитанников Учреждения.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lastRenderedPageBreak/>
        <w:t>II. Порядок и основания для перевода воспитанников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3. Родители (законные представители) имеют право на перевод ребенка из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Учреждения в другое дошкольное учреждение города Челябинска.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4. Перевод ребенка в другое  учреждение  в пределах города Челябинска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решается Комитетом по делам образования города Челябинска в порядке очередности подачи заявлений.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5. Для оформления перевода родители (законные представители) должны представить в Комитет по делам образования города Челябинска или МКУ «ЦОДОО» Курчатовского района следующие документы: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1) 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письменное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заявления родителей (законных представителей);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2) свидетельство о рождении ребенка;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3) справку, подтверждающую зачисление ребенка в Учреждение.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6. Преимущественным правом перевода, пользуются дети: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1) проживающие на территории, закрепленной распоряжением Администрации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>города Челябинска за  учреждением, в которое планируется перевод. При приеме в муниципальное образовательное учреждение (далее МОУ) в порядке перевода детей,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>проживающих на закрепленной территории, родители (законные представители)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дополнительно к заявлению о переводе предоставляют 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свидетельство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о регистрации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ребенка по месту жительства, либо свидетельство о регистрации ребенка по месту пребывания на закрепленной территории;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2) 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имеющие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братьев и (или) сестер, посещающих на текущий момент МОУ, в который планируется перевод. В этом случае родители (законные представители) дополнительно к заявлению о переводе предоставляют 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свидетельство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о рождении указанного ребенка и справку из  учреждения, подтверждающую, что ребенок посещает детский сад, в который планируется перевод;  </w:t>
      </w:r>
    </w:p>
    <w:p w:rsidR="00F32929" w:rsidRPr="00D96F6C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3) сотрудников МОУ по месту их работы. В этом случае родители (законные </w:t>
      </w:r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представители) дополнительно к заявлению о переводе </w:t>
      </w:r>
      <w:proofErr w:type="gramStart"/>
      <w:r w:rsidRPr="00D96F6C">
        <w:rPr>
          <w:rFonts w:ascii="Times New Roman" w:hAnsi="Times New Roman"/>
          <w:bCs/>
          <w:sz w:val="26"/>
          <w:szCs w:val="26"/>
          <w:lang w:val="ru-RU"/>
        </w:rPr>
        <w:t>предоставляют справку</w:t>
      </w:r>
      <w:proofErr w:type="gramEnd"/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 с места работы.  </w:t>
      </w:r>
    </w:p>
    <w:p w:rsidR="00F32929" w:rsidRPr="00D96F6C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7. При наличии свободных мест уполномоченный специалист Комитета оформляет направление о переводе в МОУ и передает его уполномоченным специалистам МКУ «ЦОДОО» либо руководителям МОУ, которые доводят информацию о переводе детей до сведений родителей (законных представителей).  </w:t>
      </w:r>
    </w:p>
    <w:p w:rsidR="00F32929" w:rsidRPr="00D96F6C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96F6C">
        <w:rPr>
          <w:rFonts w:ascii="Times New Roman" w:hAnsi="Times New Roman"/>
          <w:bCs/>
          <w:sz w:val="26"/>
          <w:szCs w:val="26"/>
          <w:lang w:val="ru-RU"/>
        </w:rPr>
        <w:t>8. Регистрация выданных направлений производится уполномоченным</w:t>
      </w:r>
      <w:r w:rsidR="009F103B" w:rsidRPr="00D96F6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специалистом Комитета в Журнале учета выдачи направлений. В случае поступления в Комитет совместного заявления от родителей (законных представителей) детей, являющихся воспитанниками одной возрастной группы двух разных МОУ, о взаимообмене местами, Комитет осуществляет соответствующий перевод вне очереди. </w:t>
      </w:r>
    </w:p>
    <w:p w:rsidR="00F32929" w:rsidRPr="00D96F6C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9. Перевод воспитанников внутри Учреждения осуществляется:  </w:t>
      </w:r>
    </w:p>
    <w:p w:rsidR="00D96F6C" w:rsidRPr="00F32929" w:rsidRDefault="009F103B" w:rsidP="00D96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1)   </w:t>
      </w:r>
      <w:r w:rsidR="00291426" w:rsidRPr="00D96F6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F32929" w:rsidRPr="00D96F6C">
        <w:rPr>
          <w:rFonts w:ascii="Times New Roman" w:hAnsi="Times New Roman"/>
          <w:bCs/>
          <w:sz w:val="26"/>
          <w:szCs w:val="26"/>
          <w:lang w:val="ru-RU"/>
        </w:rPr>
        <w:t>в следующую возрастную группу не позднее 1 сентября</w:t>
      </w:r>
      <w:r w:rsidR="00D96F6C" w:rsidRPr="00D96F6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(о</w:t>
      </w:r>
      <w:r w:rsidR="00D96F6C" w:rsidRPr="00D96F6C">
        <w:rPr>
          <w:rFonts w:ascii="Times New Roman" w:hAnsi="Times New Roman"/>
          <w:bCs/>
          <w:sz w:val="26"/>
          <w:szCs w:val="26"/>
          <w:lang w:val="ru-RU"/>
        </w:rPr>
        <w:t>снованием для перевода является приказ заведующего о  переводе воспитанника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)</w:t>
      </w:r>
      <w:r w:rsidR="00D96F6C" w:rsidRPr="00D96F6C">
        <w:rPr>
          <w:rFonts w:ascii="Times New Roman" w:hAnsi="Times New Roman"/>
          <w:bCs/>
          <w:sz w:val="26"/>
          <w:szCs w:val="26"/>
          <w:lang w:val="ru-RU"/>
        </w:rPr>
        <w:t>.</w:t>
      </w:r>
      <w:r w:rsidR="00D96F6C" w:rsidRPr="00F32929"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</w:p>
    <w:p w:rsidR="00F32929" w:rsidRPr="00D96F6C" w:rsidRDefault="009F103B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96F6C">
        <w:rPr>
          <w:rFonts w:ascii="Times New Roman" w:hAnsi="Times New Roman"/>
          <w:bCs/>
          <w:sz w:val="26"/>
          <w:szCs w:val="26"/>
          <w:lang w:val="ru-RU"/>
        </w:rPr>
        <w:t xml:space="preserve">2) </w:t>
      </w:r>
      <w:r w:rsidR="00F32929" w:rsidRPr="00D96F6C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 xml:space="preserve">   </w:t>
      </w:r>
      <w:r w:rsidR="00F32929" w:rsidRPr="00D96F6C">
        <w:rPr>
          <w:rFonts w:ascii="Times New Roman" w:hAnsi="Times New Roman"/>
          <w:bCs/>
          <w:sz w:val="26"/>
          <w:szCs w:val="26"/>
          <w:lang w:val="ru-RU"/>
        </w:rPr>
        <w:t xml:space="preserve">в другие группы на время карантина, проведения ремонтных работ, в период массовых летних отпусков. </w:t>
      </w:r>
    </w:p>
    <w:p w:rsidR="009F103B" w:rsidRPr="00F32929" w:rsidRDefault="009F103B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III.  Порядок и основания отчисления воспитанников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0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Основанием для прекращения образовательных отношений является приказ заведующего об отчислении воспитанника.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1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Права и обязанности сторон договора об образовании по образовательным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lastRenderedPageBreak/>
        <w:t xml:space="preserve">программам дошкольного образования  присмотр и уход за детьми, заключенного между  Учреждением  и родителями (законными представителями)  при  приёме воспитанника  прекращаются с даты, указанной в приказе об отчислении.  Если с родителями (законными представителями) воспитанника заключён договор об оказании платных дополнительных образовательных услуг, при досрочном прекращении образовательных отношений  данный  договор  также расторгается  на основании приказа заведующего об отчислении воспитанника.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2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>. Образовательные отношения между Учреждением и родителем (законным</w:t>
      </w:r>
      <w:r w:rsidR="009F103B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представителем) ребенка  прекращаются в связи с получением образования (завершением обучения) воспитанником.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3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Образовательные отношения могут быть прекращены досрочно в следующих случаях: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1) перевода воспитанника для продолжения освоения образовательной программы в другую  образовательную организацию, осуществляющую образовательную деятельность по программам дошкольного образования (по заявлению родителей (законных представителей) ребенка;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2) ликвидации  Учреждения, аннулирования лицензии на осуществление образовательной деятельности;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3) обстоятельств, не зависящих от воли родителей (законных представителей) воспитанника и Учреждения.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4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Досрочное 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Учреждением.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IV.  Порядок и основания восстановления воспитанников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5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Воспитанник, отчисленный из  Учреждения 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свободных мест. 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6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Основанием для восстановления воспитанников  является приказ заведующего.  </w:t>
      </w:r>
      <w:r w:rsidR="009F103B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7</w:t>
      </w:r>
      <w:r w:rsidR="009F103B"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Права и обязанности участников образовательных отношений, предусмотренные законодательством в сфере образования, возникают с даты, указанной в приказе о восстановлении воспитанника в Учреждении.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F32929" w:rsidRPr="00F32929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V. Порядок регулирования спорных вопросов</w:t>
      </w:r>
    </w:p>
    <w:p w:rsidR="009E54DE" w:rsidRPr="00A81D50" w:rsidRDefault="00F32929" w:rsidP="009F10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F32929">
        <w:rPr>
          <w:rFonts w:ascii="Times New Roman" w:hAnsi="Times New Roman"/>
          <w:bCs/>
          <w:sz w:val="26"/>
          <w:szCs w:val="26"/>
          <w:lang w:val="ru-RU"/>
        </w:rPr>
        <w:t>1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8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. Спорные вопросы по приему детей в Учреждение, возникающие между родителями (законными представителями) детей и администрацией, разрешаются Комиссией по урегулированию споров между участниками образовательных отношений, </w:t>
      </w:r>
      <w:proofErr w:type="gramStart"/>
      <w:r w:rsidRPr="00F32929">
        <w:rPr>
          <w:rFonts w:ascii="Times New Roman" w:hAnsi="Times New Roman"/>
          <w:bCs/>
          <w:sz w:val="26"/>
          <w:szCs w:val="26"/>
          <w:lang w:val="ru-RU"/>
        </w:rPr>
        <w:t>которая</w:t>
      </w:r>
      <w:proofErr w:type="gramEnd"/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работает в Учреждении. Состав комиссии и организация ее работы определены в Положении о Комисси</w:t>
      </w:r>
      <w:r w:rsidR="00D96F6C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F32929">
        <w:rPr>
          <w:rFonts w:ascii="Times New Roman" w:hAnsi="Times New Roman"/>
          <w:bCs/>
          <w:sz w:val="26"/>
          <w:szCs w:val="26"/>
          <w:lang w:val="ru-RU"/>
        </w:rPr>
        <w:t xml:space="preserve"> по урегулированию споров между участниками образовательных отношений.</w:t>
      </w:r>
    </w:p>
    <w:sectPr w:rsidR="009E54DE" w:rsidRPr="00A81D50" w:rsidSect="009F10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46" w:rsidRDefault="003C0B46" w:rsidP="00B1196C">
      <w:pPr>
        <w:spacing w:after="0" w:line="240" w:lineRule="auto"/>
      </w:pPr>
      <w:r>
        <w:separator/>
      </w:r>
    </w:p>
  </w:endnote>
  <w:endnote w:type="continuationSeparator" w:id="0">
    <w:p w:rsidR="003C0B46" w:rsidRDefault="003C0B46" w:rsidP="00B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46" w:rsidRDefault="003C0B46" w:rsidP="00B1196C">
      <w:pPr>
        <w:spacing w:after="0" w:line="240" w:lineRule="auto"/>
      </w:pPr>
      <w:r>
        <w:separator/>
      </w:r>
    </w:p>
  </w:footnote>
  <w:footnote w:type="continuationSeparator" w:id="0">
    <w:p w:rsidR="003C0B46" w:rsidRDefault="003C0B46" w:rsidP="00B1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31D19D8"/>
    <w:multiLevelType w:val="hybridMultilevel"/>
    <w:tmpl w:val="0A7EEB4A"/>
    <w:lvl w:ilvl="0" w:tplc="C348335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65E01B90"/>
    <w:multiLevelType w:val="hybridMultilevel"/>
    <w:tmpl w:val="726647CC"/>
    <w:lvl w:ilvl="0" w:tplc="81D2B77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74BF5"/>
    <w:multiLevelType w:val="hybridMultilevel"/>
    <w:tmpl w:val="8892B4AA"/>
    <w:lvl w:ilvl="0" w:tplc="AEAEDE4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124E1A"/>
    <w:multiLevelType w:val="multilevel"/>
    <w:tmpl w:val="FDD68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9C"/>
    <w:rsid w:val="00023FAB"/>
    <w:rsid w:val="0002472F"/>
    <w:rsid w:val="000E711E"/>
    <w:rsid w:val="000F42D2"/>
    <w:rsid w:val="001700EC"/>
    <w:rsid w:val="00224AFC"/>
    <w:rsid w:val="00247B5F"/>
    <w:rsid w:val="00291426"/>
    <w:rsid w:val="002E5450"/>
    <w:rsid w:val="00376E51"/>
    <w:rsid w:val="00391530"/>
    <w:rsid w:val="003C0B46"/>
    <w:rsid w:val="00401409"/>
    <w:rsid w:val="00410B9D"/>
    <w:rsid w:val="00432E46"/>
    <w:rsid w:val="00485A71"/>
    <w:rsid w:val="004F1028"/>
    <w:rsid w:val="004F37FA"/>
    <w:rsid w:val="004F54C7"/>
    <w:rsid w:val="005378D6"/>
    <w:rsid w:val="005A3440"/>
    <w:rsid w:val="005C4E52"/>
    <w:rsid w:val="00602611"/>
    <w:rsid w:val="006864C9"/>
    <w:rsid w:val="007569FE"/>
    <w:rsid w:val="00785F5D"/>
    <w:rsid w:val="007D7168"/>
    <w:rsid w:val="008377A7"/>
    <w:rsid w:val="00865D9C"/>
    <w:rsid w:val="00887D7E"/>
    <w:rsid w:val="008B57BE"/>
    <w:rsid w:val="00922A5B"/>
    <w:rsid w:val="009259B9"/>
    <w:rsid w:val="00946667"/>
    <w:rsid w:val="00972501"/>
    <w:rsid w:val="0099227B"/>
    <w:rsid w:val="009A6E5D"/>
    <w:rsid w:val="009E54DE"/>
    <w:rsid w:val="009F103B"/>
    <w:rsid w:val="00A20D28"/>
    <w:rsid w:val="00A4094E"/>
    <w:rsid w:val="00A57C6E"/>
    <w:rsid w:val="00A70187"/>
    <w:rsid w:val="00A81D50"/>
    <w:rsid w:val="00B1196C"/>
    <w:rsid w:val="00BC63A7"/>
    <w:rsid w:val="00BC7E41"/>
    <w:rsid w:val="00C061A0"/>
    <w:rsid w:val="00C35A5C"/>
    <w:rsid w:val="00C5628E"/>
    <w:rsid w:val="00D2679C"/>
    <w:rsid w:val="00D52E7D"/>
    <w:rsid w:val="00D96F6C"/>
    <w:rsid w:val="00DF125E"/>
    <w:rsid w:val="00E36553"/>
    <w:rsid w:val="00E60577"/>
    <w:rsid w:val="00EA5AD8"/>
    <w:rsid w:val="00F32929"/>
    <w:rsid w:val="00F521C5"/>
    <w:rsid w:val="00F66DC4"/>
    <w:rsid w:val="00F803A5"/>
    <w:rsid w:val="00F83609"/>
    <w:rsid w:val="00FC58BB"/>
    <w:rsid w:val="00FE34B6"/>
    <w:rsid w:val="00FF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569FE"/>
    <w:pPr>
      <w:keepNext/>
      <w:spacing w:after="0" w:line="240" w:lineRule="auto"/>
      <w:jc w:val="right"/>
      <w:outlineLvl w:val="1"/>
    </w:pPr>
    <w:rPr>
      <w:rFonts w:ascii="Times New Roman" w:eastAsia="Calibri" w:hAnsi="Times New Roman" w:cs="Arial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A42E2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Plain Text"/>
    <w:basedOn w:val="a"/>
    <w:link w:val="a4"/>
    <w:uiPriority w:val="99"/>
    <w:rsid w:val="00D2679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uiPriority w:val="99"/>
    <w:locked/>
    <w:rsid w:val="00D2679C"/>
    <w:rPr>
      <w:rFonts w:ascii="Courier New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267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2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679C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link w:val="2"/>
    <w:uiPriority w:val="99"/>
    <w:locked/>
    <w:rsid w:val="007569FE"/>
    <w:rPr>
      <w:b/>
      <w:sz w:val="24"/>
      <w:lang w:val="ru-RU" w:eastAsia="ru-RU"/>
    </w:rPr>
  </w:style>
  <w:style w:type="character" w:customStyle="1" w:styleId="a8">
    <w:name w:val="Основной текст_"/>
    <w:link w:val="21"/>
    <w:locked/>
    <w:rsid w:val="007569FE"/>
    <w:rPr>
      <w:sz w:val="23"/>
    </w:rPr>
  </w:style>
  <w:style w:type="character" w:customStyle="1" w:styleId="1">
    <w:name w:val="Основной текст1"/>
    <w:uiPriority w:val="99"/>
    <w:rsid w:val="007569FE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21">
    <w:name w:val="Основной текст2"/>
    <w:basedOn w:val="a"/>
    <w:link w:val="a8"/>
    <w:rsid w:val="007569FE"/>
    <w:pPr>
      <w:widowControl w:val="0"/>
      <w:shd w:val="clear" w:color="auto" w:fill="FFFFFF"/>
      <w:spacing w:before="540" w:after="0" w:line="269" w:lineRule="exact"/>
    </w:pPr>
    <w:rPr>
      <w:rFonts w:ascii="Times New Roman" w:eastAsia="Calibri" w:hAnsi="Times New Roman"/>
      <w:noProof/>
      <w:sz w:val="23"/>
      <w:szCs w:val="23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1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96C"/>
    <w:rPr>
      <w:rFonts w:eastAsia="Times New Roman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B1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96C"/>
    <w:rPr>
      <w:rFonts w:eastAsia="Times New Roman"/>
      <w:sz w:val="22"/>
      <w:szCs w:val="22"/>
      <w:lang w:val="en-US" w:eastAsia="en-US"/>
    </w:rPr>
  </w:style>
  <w:style w:type="paragraph" w:customStyle="1" w:styleId="western">
    <w:name w:val="western"/>
    <w:basedOn w:val="a"/>
    <w:rsid w:val="00E3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3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МДОУ ЦРР дс №350</cp:lastModifiedBy>
  <cp:revision>38</cp:revision>
  <cp:lastPrinted>2017-05-02T08:22:00Z</cp:lastPrinted>
  <dcterms:created xsi:type="dcterms:W3CDTF">2015-01-12T14:24:00Z</dcterms:created>
  <dcterms:modified xsi:type="dcterms:W3CDTF">2019-08-22T07:50:00Z</dcterms:modified>
</cp:coreProperties>
</file>