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77" w:rsidRPr="006F1680" w:rsidRDefault="00A44877" w:rsidP="006F1680">
      <w:pPr>
        <w:pStyle w:val="3"/>
        <w:spacing w:before="0" w:beforeAutospacing="0" w:after="0" w:afterAutospacing="0" w:line="360" w:lineRule="auto"/>
        <w:ind w:firstLine="709"/>
        <w:contextualSpacing/>
        <w:jc w:val="center"/>
        <w:rPr>
          <w:color w:val="FF6600"/>
          <w:sz w:val="28"/>
          <w:szCs w:val="28"/>
        </w:rPr>
      </w:pPr>
      <w:r w:rsidRPr="006F1680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386080</wp:posOffset>
            </wp:positionV>
            <wp:extent cx="1513205" cy="2014220"/>
            <wp:effectExtent l="19050" t="0" r="0" b="0"/>
            <wp:wrapSquare wrapText="bothSides"/>
            <wp:docPr id="2" name="Рисунок 2" descr="http://arushanov-robert.ru/wp-content/uploads/2010/11/%D1%85%D1%83%D0%BB%D0%B8%D0%B3%D0%B0%D0%BD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ushanov-robert.ru/wp-content/uploads/2010/11/%D1%85%D1%83%D0%BB%D0%B8%D0%B3%D0%B0%D0%BD-225x3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 Как отучить ребенка ругаться?" w:history="1">
        <w:r w:rsidRPr="006F1680">
          <w:rPr>
            <w:rStyle w:val="a3"/>
            <w:i/>
            <w:iCs/>
            <w:color w:val="FF6600"/>
            <w:sz w:val="28"/>
            <w:szCs w:val="28"/>
          </w:rPr>
          <w:t>Как отучить ребенка ругаться?</w:t>
        </w:r>
      </w:hyperlink>
    </w:p>
    <w:p w:rsidR="00A44877" w:rsidRPr="006F1680" w:rsidRDefault="00A44877" w:rsidP="006F16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FF"/>
          <w:sz w:val="28"/>
          <w:szCs w:val="28"/>
        </w:rPr>
      </w:pPr>
      <w:r w:rsidRPr="006F1680">
        <w:rPr>
          <w:iCs/>
          <w:color w:val="0000FF"/>
          <w:sz w:val="28"/>
          <w:szCs w:val="28"/>
        </w:rPr>
        <w:t xml:space="preserve">Зачастую родители, которые обнаружили, что их </w:t>
      </w:r>
      <w:r w:rsidRPr="006F1680">
        <w:rPr>
          <w:rStyle w:val="a5"/>
          <w:color w:val="0000FF"/>
          <w:sz w:val="28"/>
          <w:szCs w:val="28"/>
        </w:rPr>
        <w:t>ребенок ругается</w:t>
      </w:r>
      <w:r w:rsidRPr="006F1680">
        <w:rPr>
          <w:iCs/>
          <w:color w:val="0000FF"/>
          <w:sz w:val="28"/>
          <w:szCs w:val="28"/>
        </w:rPr>
        <w:t xml:space="preserve"> нецензурными словами, хватаются за голову и не знают, как правильно реагировать на эту ситуацию: ругать, </w:t>
      </w:r>
      <w:hyperlink r:id="rId7" w:tgtFrame="_self" w:tooltip="наказание детей" w:history="1">
        <w:r w:rsidRPr="006F1680">
          <w:rPr>
            <w:rStyle w:val="a3"/>
            <w:iCs/>
            <w:sz w:val="28"/>
            <w:szCs w:val="28"/>
          </w:rPr>
          <w:t>наказывать</w:t>
        </w:r>
      </w:hyperlink>
      <w:r w:rsidRPr="006F1680">
        <w:rPr>
          <w:iCs/>
          <w:color w:val="0000FF"/>
          <w:sz w:val="28"/>
          <w:szCs w:val="28"/>
        </w:rPr>
        <w:t xml:space="preserve">, долго объяснять, почему это делать нельзя, или просто не замечать? Многие родители, когда их ребенок с озорной улыбкой выдает бранную тираду, которую нечасто услышишь и от взрослого, невольно теряются, не зная, что предпринять в подобной ситуации. К сожалению, сейчас дети все чаще приносят из детских садов, с детских площадок нецензурную речь, слышат они ее и с экранов телевизоров. Когда </w:t>
      </w:r>
      <w:r w:rsidRPr="006F1680">
        <w:rPr>
          <w:rStyle w:val="a5"/>
          <w:color w:val="0000FF"/>
          <w:sz w:val="28"/>
          <w:szCs w:val="28"/>
        </w:rPr>
        <w:t>ребенок ругается</w:t>
      </w:r>
      <w:r w:rsidRPr="006F1680">
        <w:rPr>
          <w:iCs/>
          <w:color w:val="0000FF"/>
          <w:sz w:val="28"/>
          <w:szCs w:val="28"/>
        </w:rPr>
        <w:t>, он  зачастую не понима</w:t>
      </w:r>
      <w:r w:rsidR="006F1680">
        <w:rPr>
          <w:iCs/>
          <w:color w:val="0000FF"/>
          <w:sz w:val="28"/>
          <w:szCs w:val="28"/>
        </w:rPr>
        <w:t>е</w:t>
      </w:r>
      <w:r w:rsidRPr="006F1680">
        <w:rPr>
          <w:iCs/>
          <w:color w:val="0000FF"/>
          <w:sz w:val="28"/>
          <w:szCs w:val="28"/>
        </w:rPr>
        <w:t>т смысла используемых слов, но, видя реакцию взрослых, с удовольствием привлека</w:t>
      </w:r>
      <w:r w:rsidR="006F1680">
        <w:rPr>
          <w:iCs/>
          <w:color w:val="0000FF"/>
          <w:sz w:val="28"/>
          <w:szCs w:val="28"/>
        </w:rPr>
        <w:t>е</w:t>
      </w:r>
      <w:r w:rsidRPr="006F1680">
        <w:rPr>
          <w:iCs/>
          <w:color w:val="0000FF"/>
          <w:sz w:val="28"/>
          <w:szCs w:val="28"/>
        </w:rPr>
        <w:t>т</w:t>
      </w:r>
      <w:r w:rsidR="006F1680">
        <w:rPr>
          <w:iCs/>
          <w:color w:val="0000FF"/>
          <w:sz w:val="28"/>
          <w:szCs w:val="28"/>
        </w:rPr>
        <w:t>,</w:t>
      </w:r>
      <w:r w:rsidRPr="006F1680">
        <w:rPr>
          <w:iCs/>
          <w:color w:val="0000FF"/>
          <w:sz w:val="28"/>
          <w:szCs w:val="28"/>
        </w:rPr>
        <w:t xml:space="preserve"> таким образом</w:t>
      </w:r>
      <w:r w:rsidR="006F1680">
        <w:rPr>
          <w:iCs/>
          <w:color w:val="0000FF"/>
          <w:sz w:val="28"/>
          <w:szCs w:val="28"/>
        </w:rPr>
        <w:t>,</w:t>
      </w:r>
      <w:r w:rsidRPr="006F1680">
        <w:rPr>
          <w:iCs/>
          <w:color w:val="0000FF"/>
          <w:sz w:val="28"/>
          <w:szCs w:val="28"/>
        </w:rPr>
        <w:t xml:space="preserve"> к себе внимание. От того, как взрослый поведет себя в данной ситуации, зависит, будет ли и дальше </w:t>
      </w:r>
      <w:r w:rsidRPr="006F1680">
        <w:rPr>
          <w:rStyle w:val="a5"/>
          <w:color w:val="0000FF"/>
          <w:sz w:val="28"/>
          <w:szCs w:val="28"/>
        </w:rPr>
        <w:t xml:space="preserve">ребенок ругаться </w:t>
      </w:r>
      <w:r w:rsidRPr="006F1680">
        <w:rPr>
          <w:iCs/>
          <w:color w:val="0000FF"/>
          <w:sz w:val="28"/>
          <w:szCs w:val="28"/>
        </w:rPr>
        <w:t xml:space="preserve">и нецензурно </w:t>
      </w:r>
      <w:proofErr w:type="gramStart"/>
      <w:r w:rsidRPr="006F1680">
        <w:rPr>
          <w:iCs/>
          <w:color w:val="0000FF"/>
          <w:sz w:val="28"/>
          <w:szCs w:val="28"/>
        </w:rPr>
        <w:t>выражаться</w:t>
      </w:r>
      <w:proofErr w:type="gramEnd"/>
      <w:r w:rsidRPr="006F1680">
        <w:rPr>
          <w:iCs/>
          <w:color w:val="0000FF"/>
          <w:sz w:val="28"/>
          <w:szCs w:val="28"/>
        </w:rPr>
        <w:t xml:space="preserve"> или забудет непонятные слова из-за их ненадобности. Вот несколько советов родителям, как лучше себя вести, если </w:t>
      </w:r>
      <w:r w:rsidRPr="006F1680">
        <w:rPr>
          <w:rStyle w:val="a5"/>
          <w:color w:val="0000FF"/>
          <w:sz w:val="28"/>
          <w:szCs w:val="28"/>
        </w:rPr>
        <w:t xml:space="preserve">ребенок стал ругаться </w:t>
      </w:r>
      <w:r w:rsidRPr="006F1680">
        <w:rPr>
          <w:iCs/>
          <w:color w:val="0000FF"/>
          <w:sz w:val="28"/>
          <w:szCs w:val="28"/>
        </w:rPr>
        <w:t>и выражаться неподобающим образом.</w:t>
      </w:r>
    </w:p>
    <w:p w:rsidR="00A44877" w:rsidRPr="006F1680" w:rsidRDefault="00A44877" w:rsidP="006F16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800080"/>
          <w:sz w:val="28"/>
          <w:szCs w:val="28"/>
        </w:rPr>
      </w:pPr>
      <w:r w:rsidRPr="006F1680">
        <w:rPr>
          <w:rStyle w:val="a6"/>
          <w:i/>
          <w:iCs/>
          <w:color w:val="800080"/>
          <w:sz w:val="28"/>
          <w:szCs w:val="28"/>
        </w:rPr>
        <w:t>Что делать, чтобы ребенок перестал ругаться?</w:t>
      </w:r>
    </w:p>
    <w:p w:rsidR="00A44877" w:rsidRPr="006F1680" w:rsidRDefault="00A44877" w:rsidP="006F16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FF6600"/>
          <w:sz w:val="28"/>
          <w:szCs w:val="28"/>
        </w:rPr>
      </w:pPr>
      <w:r w:rsidRPr="006F1680">
        <w:rPr>
          <w:iCs/>
          <w:color w:val="FF6600"/>
          <w:sz w:val="28"/>
          <w:szCs w:val="28"/>
        </w:rPr>
        <w:t xml:space="preserve">1. Строго следите за своей речью и речью ближайшего окружения ребенка. Если вы не хотите, чтобы </w:t>
      </w:r>
      <w:r w:rsidRPr="006F1680">
        <w:rPr>
          <w:rStyle w:val="a5"/>
          <w:color w:val="FF6600"/>
          <w:sz w:val="28"/>
          <w:szCs w:val="28"/>
        </w:rPr>
        <w:t>ребенок ругался</w:t>
      </w:r>
      <w:r w:rsidRPr="006F1680">
        <w:rPr>
          <w:iCs/>
          <w:color w:val="FF6600"/>
          <w:sz w:val="28"/>
          <w:szCs w:val="28"/>
        </w:rPr>
        <w:t>, вы не должны ругаться сами. Если в семье отец позволяет себе крепкое словцо, то, вероятнее всего, и ребенок, который хочет походить на любимого папу, будет с упоением произносить запретные слова. Этому способствует и то, что ругательные выражения эмоционально заряжены и привлекают к себе больше внимания малыша, чем обычная речь.</w:t>
      </w:r>
    </w:p>
    <w:p w:rsidR="00A44877" w:rsidRPr="006F1680" w:rsidRDefault="00A44877" w:rsidP="006F16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8000"/>
          <w:sz w:val="28"/>
          <w:szCs w:val="28"/>
        </w:rPr>
      </w:pPr>
      <w:r w:rsidRPr="006F1680">
        <w:rPr>
          <w:iCs/>
          <w:color w:val="008000"/>
          <w:sz w:val="28"/>
          <w:szCs w:val="28"/>
        </w:rPr>
        <w:t xml:space="preserve">2. Не акцентируйте внимание ребенка на произносимых им бранных выражениях. Если вы не будете каждый раз охать и устраивать ребенку </w:t>
      </w:r>
      <w:r w:rsidR="006F1680">
        <w:rPr>
          <w:iCs/>
          <w:color w:val="008000"/>
          <w:sz w:val="28"/>
          <w:szCs w:val="28"/>
        </w:rPr>
        <w:t>«</w:t>
      </w:r>
      <w:r w:rsidRPr="006F1680">
        <w:rPr>
          <w:iCs/>
          <w:color w:val="008000"/>
          <w:sz w:val="28"/>
          <w:szCs w:val="28"/>
        </w:rPr>
        <w:t>головомойку</w:t>
      </w:r>
      <w:r w:rsidR="006F1680">
        <w:rPr>
          <w:iCs/>
          <w:color w:val="008000"/>
          <w:sz w:val="28"/>
          <w:szCs w:val="28"/>
        </w:rPr>
        <w:t>»</w:t>
      </w:r>
      <w:r w:rsidRPr="006F1680">
        <w:rPr>
          <w:iCs/>
          <w:color w:val="008000"/>
          <w:sz w:val="28"/>
          <w:szCs w:val="28"/>
        </w:rPr>
        <w:t>, то, вполне вероятно, он вскоре переключится на другие способы привлечения вашего внимания. Помните, что в большинстве случаев неправильное поведение ребенка связано с нехваткой ему вашей теплоты и заботы. Поэтому лучше просто уделите больше времени своему чаду.</w:t>
      </w:r>
    </w:p>
    <w:p w:rsidR="00A44877" w:rsidRPr="006F1680" w:rsidRDefault="00A44877" w:rsidP="006F16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800080"/>
          <w:sz w:val="28"/>
          <w:szCs w:val="28"/>
        </w:rPr>
      </w:pPr>
      <w:r w:rsidRPr="006F1680">
        <w:rPr>
          <w:iCs/>
          <w:color w:val="800080"/>
          <w:sz w:val="28"/>
          <w:szCs w:val="28"/>
        </w:rPr>
        <w:t xml:space="preserve">3. Сложно отучить </w:t>
      </w:r>
      <w:r w:rsidRPr="006F1680">
        <w:rPr>
          <w:rStyle w:val="a5"/>
          <w:color w:val="800080"/>
          <w:sz w:val="28"/>
          <w:szCs w:val="28"/>
        </w:rPr>
        <w:t>ребенка ругаться</w:t>
      </w:r>
      <w:r w:rsidRPr="006F1680">
        <w:rPr>
          <w:iCs/>
          <w:color w:val="800080"/>
          <w:sz w:val="28"/>
          <w:szCs w:val="28"/>
        </w:rPr>
        <w:t xml:space="preserve">, когда его сверстники постоянно используют нецензурную речь. Это зачастую происходит в детских садах и в других </w:t>
      </w:r>
      <w:r w:rsidRPr="006F1680">
        <w:rPr>
          <w:iCs/>
          <w:color w:val="800080"/>
          <w:sz w:val="28"/>
          <w:szCs w:val="28"/>
        </w:rPr>
        <w:lastRenderedPageBreak/>
        <w:t xml:space="preserve">детских объединениях. В этом случае начните с того, чтобы </w:t>
      </w:r>
      <w:r w:rsidRPr="006F1680">
        <w:rPr>
          <w:rStyle w:val="a5"/>
          <w:color w:val="800080"/>
          <w:sz w:val="28"/>
          <w:szCs w:val="28"/>
        </w:rPr>
        <w:t>ребенок не ругался</w:t>
      </w:r>
      <w:r w:rsidRPr="006F1680">
        <w:rPr>
          <w:iCs/>
          <w:color w:val="800080"/>
          <w:sz w:val="28"/>
          <w:szCs w:val="28"/>
        </w:rPr>
        <w:t xml:space="preserve"> дома. Вы можете выделить определенное место, которое будет «бранным», например, у мусорного ведра. Объясните ребенку, что в доме сорные слова можно говорить только в этом месте, и каждый раз, когда ребенок начнет ругаться, отправляйте его к ведру и настойчиво требуйте, чтобы он грубо выражался только там. Желательно, организовать процесс так, чтобы никто не сопровождал ребенка к «сорному месту». В этом случае малыш не будет с помощью бранных слов получать дополнительное внимание взрослых, и ему надоест отрываться от интересных занятий, чтобы в одиночестве постоять у мусорного ведра и произнести непонятные слова.</w:t>
      </w:r>
    </w:p>
    <w:p w:rsidR="00A44877" w:rsidRPr="006F1680" w:rsidRDefault="00A44877" w:rsidP="006F16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6F1680">
        <w:rPr>
          <w:iCs/>
          <w:color w:val="FF0000"/>
          <w:sz w:val="28"/>
          <w:szCs w:val="28"/>
        </w:rPr>
        <w:t xml:space="preserve">4. Вы можете перевести борьбу с «неправильными» словами в определенную игру. Ее сюжет зависит от вашей фантазии. Например, можно рассказать ребенку, что ругательные слова как микробы заражают окружение человека и с ними нужно бороться. Но здесь важно быть очень осторожным, чтобы не спровоцировать повышение интереса ребенка к бранным словам и их значению, а также не вызвать у ребенка ненужных </w:t>
      </w:r>
      <w:hyperlink r:id="rId8" w:tgtFrame="_self" w:tooltip="детские страхи" w:history="1">
        <w:r w:rsidRPr="006F1680">
          <w:rPr>
            <w:rStyle w:val="a3"/>
            <w:iCs/>
            <w:color w:val="FF0000"/>
            <w:sz w:val="28"/>
            <w:szCs w:val="28"/>
          </w:rPr>
          <w:t>страхов</w:t>
        </w:r>
      </w:hyperlink>
      <w:r w:rsidRPr="006F1680">
        <w:rPr>
          <w:iCs/>
          <w:color w:val="FF0000"/>
          <w:sz w:val="28"/>
          <w:szCs w:val="28"/>
        </w:rPr>
        <w:t xml:space="preserve"> и повышенной тревожности.</w:t>
      </w:r>
    </w:p>
    <w:p w:rsidR="00A44877" w:rsidRPr="006F1680" w:rsidRDefault="00A44877" w:rsidP="006F16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F1680">
        <w:rPr>
          <w:iCs/>
          <w:sz w:val="28"/>
          <w:szCs w:val="28"/>
        </w:rPr>
        <w:t>Каждый родитель, безусловно, может найти и другие способы борьбы с нецензурной речью. Главное, не перевести эту борьбу в противостояние с самим ребенком. Каждый малыш должен чувствовать, что маме или папе не нравится то, что он говорит, но они при этом продолжают любить его.</w:t>
      </w:r>
    </w:p>
    <w:p w:rsidR="001F7219" w:rsidRPr="006F1680" w:rsidRDefault="001F7219" w:rsidP="006F1680">
      <w:pPr>
        <w:spacing w:after="0" w:line="360" w:lineRule="auto"/>
        <w:ind w:firstLine="709"/>
        <w:contextualSpacing/>
        <w:rPr>
          <w:sz w:val="28"/>
          <w:szCs w:val="28"/>
        </w:rPr>
      </w:pPr>
    </w:p>
    <w:sectPr w:rsidR="001F7219" w:rsidRPr="006F1680" w:rsidSect="00A44877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4877"/>
    <w:rsid w:val="001F7219"/>
    <w:rsid w:val="0064123C"/>
    <w:rsid w:val="006F1680"/>
    <w:rsid w:val="00A063D4"/>
    <w:rsid w:val="00A4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D4"/>
  </w:style>
  <w:style w:type="paragraph" w:styleId="3">
    <w:name w:val="heading 3"/>
    <w:basedOn w:val="a"/>
    <w:link w:val="30"/>
    <w:qFormat/>
    <w:rsid w:val="00A44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48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rsid w:val="00A44877"/>
    <w:rPr>
      <w:color w:val="0000FF"/>
      <w:u w:val="single"/>
    </w:rPr>
  </w:style>
  <w:style w:type="paragraph" w:styleId="a4">
    <w:name w:val="Normal (Web)"/>
    <w:basedOn w:val="a"/>
    <w:rsid w:val="00A4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A44877"/>
    <w:rPr>
      <w:i/>
      <w:iCs/>
    </w:rPr>
  </w:style>
  <w:style w:type="character" w:styleId="a6">
    <w:name w:val="Strong"/>
    <w:basedOn w:val="a0"/>
    <w:qFormat/>
    <w:rsid w:val="00A44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ushanov-robert.ru/2010/11/30/desyat-sposobov-preodoleniya-detskix-strax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ushanov-robert.ru/2010/11/08/nuzhno-li-nakazyvat-reb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ushanov-robert.ru/2010/12/01/kak-otuchit-rebenka-rugatsya/" TargetMode="External"/><Relationship Id="rId5" Type="http://schemas.openxmlformats.org/officeDocument/2006/relationships/image" Target="http://arushanov-robert.ru/wp-content/uploads/2010/11/%D1%85%D1%83%D0%BB%D0%B8%D0%B3%D0%B0%D0%BD-225x30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2014-02-19T10:35:00Z</dcterms:created>
  <dcterms:modified xsi:type="dcterms:W3CDTF">2014-02-19T10:35:00Z</dcterms:modified>
</cp:coreProperties>
</file>