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52" w:rsidRPr="00901DE8" w:rsidRDefault="004C4952" w:rsidP="004C495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4428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323850"/>
            <wp:effectExtent l="0" t="0" r="9525" b="0"/>
            <wp:docPr id="1" name="i-main-pic" descr="&amp;Kcy;&amp;acy;&amp;rcy;&amp;tcy;&amp;icy;&amp;ncy;&amp;kcy;&amp;acy; 4 &amp;icy;&amp;zcy; 16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&amp;Kcy;&amp;acy;&amp;rcy;&amp;tcy;&amp;icy;&amp;ncy;&amp;kcy;&amp;acy; 4 &amp;icy;&amp;zcy; 1623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5A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Рекомендации</w:t>
      </w:r>
      <w:r w:rsidRPr="0044280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психолога</w:t>
      </w:r>
    </w:p>
    <w:p w:rsidR="004C4952" w:rsidRPr="004C4952" w:rsidRDefault="00901DE8" w:rsidP="004C495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264160</wp:posOffset>
            </wp:positionV>
            <wp:extent cx="2419350" cy="1428750"/>
            <wp:effectExtent l="19050" t="0" r="0" b="0"/>
            <wp:wrapTight wrapText="bothSides">
              <wp:wrapPolygon edited="0">
                <wp:start x="-170" y="0"/>
                <wp:lineTo x="-170" y="21312"/>
                <wp:lineTo x="21600" y="21312"/>
                <wp:lineTo x="21600" y="0"/>
                <wp:lineTo x="-170" y="0"/>
              </wp:wrapPolygon>
            </wp:wrapTight>
            <wp:docPr id="2" name="Рисунок 2" descr="http://im3-tub-ru.yandex.net/i?id=412760880-7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412760880-71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952" w:rsidRPr="004C495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ДЕТСКАЯ САМОСТОЯТЕЛЬНОСТЬ</w:t>
      </w:r>
    </w:p>
    <w:p w:rsidR="004C4952" w:rsidRDefault="004C4952" w:rsidP="006F42C6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952">
        <w:rPr>
          <w:rFonts w:ascii="Times New Roman" w:hAnsi="Times New Roman" w:cs="Times New Roman"/>
          <w:sz w:val="28"/>
          <w:szCs w:val="28"/>
        </w:rPr>
        <w:t>Наивно ожидать, что ребёнок будет до какого-то возраста послушно делать всё, что ему говорят взрослые, а потом, в один прекрасный день, вдруг станет самостоятельным, научится сам ставить перед собой цели и принимать осмысленные решения. Если мы хотим, чтобы наши дети выросли самостоятельными, то нам надо учить их не только бытовой самостоятельности, т.е. умению самостоятельно одеваться, есть, застилать кровать и выполнять несложную домашнюю работу, и не только умению самостоятельно общаться, но ещё и умению самостоятельно принимать решения и нести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последствия своих действий. </w:t>
      </w:r>
    </w:p>
    <w:p w:rsidR="00224418" w:rsidRPr="00224418" w:rsidRDefault="00224418" w:rsidP="006F42C6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418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t>Специалисты определяют самостоятельность таким образом:</w:t>
      </w:r>
      <w:r w:rsidRPr="00224418"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  <w:br/>
      </w:r>
      <w:r w:rsidRPr="00224418">
        <w:rPr>
          <w:rFonts w:ascii="Times New Roman" w:hAnsi="Times New Roman" w:cs="Times New Roman"/>
          <w:sz w:val="28"/>
          <w:szCs w:val="28"/>
        </w:rPr>
        <w:t xml:space="preserve">• умение действовать по собственной инициативе, замечать необходимость своего участия в тех или иных обстоятельствах; </w:t>
      </w:r>
      <w:r w:rsidRPr="00224418">
        <w:rPr>
          <w:rFonts w:ascii="Times New Roman" w:hAnsi="Times New Roman" w:cs="Times New Roman"/>
          <w:sz w:val="28"/>
          <w:szCs w:val="28"/>
        </w:rPr>
        <w:br/>
        <w:t xml:space="preserve">• умение выполнять привычные дела без обращения за помощью и контроля взрослого; </w:t>
      </w:r>
      <w:r w:rsidRPr="00224418">
        <w:rPr>
          <w:rFonts w:ascii="Times New Roman" w:hAnsi="Times New Roman" w:cs="Times New Roman"/>
          <w:sz w:val="28"/>
          <w:szCs w:val="28"/>
        </w:rPr>
        <w:br/>
        <w:t xml:space="preserve">• умение осознанно действовать в ситуации заданных требований и условий деятельности; </w:t>
      </w:r>
      <w:r w:rsidRPr="00224418">
        <w:rPr>
          <w:rFonts w:ascii="Times New Roman" w:hAnsi="Times New Roman" w:cs="Times New Roman"/>
          <w:sz w:val="28"/>
          <w:szCs w:val="28"/>
        </w:rPr>
        <w:br/>
        <w:t xml:space="preserve">• умение осознанно действовать в новых условиях (поставить цель, учесть условия, осуществлять элементарное планирование, получить результат); </w:t>
      </w:r>
      <w:r w:rsidRPr="00224418">
        <w:rPr>
          <w:rFonts w:ascii="Times New Roman" w:hAnsi="Times New Roman" w:cs="Times New Roman"/>
          <w:sz w:val="28"/>
          <w:szCs w:val="28"/>
        </w:rPr>
        <w:br/>
        <w:t>• умение осуществлять элемент</w:t>
      </w:r>
      <w:r>
        <w:rPr>
          <w:rFonts w:ascii="Times New Roman" w:hAnsi="Times New Roman" w:cs="Times New Roman"/>
          <w:sz w:val="28"/>
          <w:szCs w:val="28"/>
        </w:rPr>
        <w:t xml:space="preserve">арный самоконтроль и самооценку результатов </w:t>
      </w:r>
      <w:r w:rsidRPr="00224418">
        <w:rPr>
          <w:rFonts w:ascii="Times New Roman" w:hAnsi="Times New Roman" w:cs="Times New Roman"/>
          <w:sz w:val="28"/>
          <w:szCs w:val="28"/>
        </w:rPr>
        <w:t xml:space="preserve">деятельности; </w:t>
      </w:r>
      <w:r w:rsidRPr="00224418">
        <w:rPr>
          <w:rFonts w:ascii="Times New Roman" w:hAnsi="Times New Roman" w:cs="Times New Roman"/>
          <w:sz w:val="28"/>
          <w:szCs w:val="28"/>
        </w:rPr>
        <w:br/>
        <w:t>• умение переносить известные способы действий в новые условия.</w:t>
      </w:r>
    </w:p>
    <w:p w:rsidR="004C4952" w:rsidRDefault="004C4952" w:rsidP="006F42C6">
      <w:pPr>
        <w:spacing w:after="0"/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952"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  <w:t>Что нужно делать для того, чтобы ребёнок учился осмысленно принимать решения и отвечать за последствия своих действий?</w:t>
      </w:r>
      <w:r w:rsidRPr="004C4952"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  <w:br/>
      </w:r>
      <w:r w:rsidRPr="004C4952">
        <w:rPr>
          <w:rFonts w:ascii="Times New Roman" w:hAnsi="Times New Roman" w:cs="Times New Roman"/>
          <w:sz w:val="28"/>
          <w:szCs w:val="28"/>
        </w:rPr>
        <w:t xml:space="preserve">Прежде всего, мы должны показывать ребёнку те возможности, которые есть у него в той или </w:t>
      </w:r>
      <w:bookmarkStart w:id="0" w:name="_GoBack"/>
      <w:bookmarkEnd w:id="0"/>
      <w:r w:rsidRPr="004C4952">
        <w:rPr>
          <w:rFonts w:ascii="Times New Roman" w:hAnsi="Times New Roman" w:cs="Times New Roman"/>
          <w:sz w:val="28"/>
          <w:szCs w:val="28"/>
        </w:rPr>
        <w:t xml:space="preserve">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 Например: "Ты хочешь разобрать машинку? Ладно, она твоя, ты можешь делать с ней, что хочешь, но только учти, что потом она </w:t>
      </w:r>
      <w:proofErr w:type="gramStart"/>
      <w:r w:rsidRPr="004C4952">
        <w:rPr>
          <w:rFonts w:ascii="Times New Roman" w:hAnsi="Times New Roman" w:cs="Times New Roman"/>
          <w:sz w:val="28"/>
          <w:szCs w:val="28"/>
        </w:rPr>
        <w:t>может не собраться и ты ока</w:t>
      </w:r>
      <w:r>
        <w:rPr>
          <w:rFonts w:ascii="Times New Roman" w:hAnsi="Times New Roman" w:cs="Times New Roman"/>
          <w:sz w:val="28"/>
          <w:szCs w:val="28"/>
        </w:rPr>
        <w:t>жешься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машинки. Решай сам".</w:t>
      </w:r>
    </w:p>
    <w:p w:rsidR="004C4952" w:rsidRDefault="004C4952" w:rsidP="006F42C6">
      <w:pPr>
        <w:spacing w:after="0"/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952"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  <w:t xml:space="preserve">У ребёнка обязательно должна быть область жизни, где решения принимает он сам и сам несёт ответственность за последствия своих действий. </w:t>
      </w:r>
      <w:r w:rsidRPr="004C4952">
        <w:rPr>
          <w:rFonts w:ascii="Times New Roman" w:hAnsi="Times New Roman" w:cs="Times New Roman"/>
          <w:sz w:val="28"/>
          <w:szCs w:val="28"/>
        </w:rPr>
        <w:t xml:space="preserve">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</w:t>
      </w:r>
      <w:r w:rsidRPr="004C4952">
        <w:rPr>
          <w:rFonts w:ascii="Times New Roman" w:hAnsi="Times New Roman" w:cs="Times New Roman"/>
          <w:sz w:val="28"/>
          <w:szCs w:val="28"/>
        </w:rPr>
        <w:lastRenderedPageBreak/>
        <w:t>куда пойти гулять. Конечно, его выбор не всегда окажется лучшим, и временами он будет совершать ошибки. В таких случаях необходимо обсудить с ним, почему его действие привело к плачевным результатам и как ему стоит поступать в будущем. Иначе - если мы всегда будем решать за ребёнка и лишим его права на ошибку - он не научится принимать осмысленные решения, а будет либо подчиняться окружающим</w:t>
      </w:r>
      <w:r>
        <w:rPr>
          <w:rFonts w:ascii="Times New Roman" w:hAnsi="Times New Roman" w:cs="Times New Roman"/>
          <w:sz w:val="28"/>
          <w:szCs w:val="28"/>
        </w:rPr>
        <w:t>, либо действовать импульсивно.</w:t>
      </w:r>
    </w:p>
    <w:p w:rsidR="004C4952" w:rsidRDefault="004C4952" w:rsidP="006F42C6">
      <w:pPr>
        <w:spacing w:after="0"/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952"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  <w:t>Очень полезно планировать нужные дела вместе с ребёнком.</w:t>
      </w:r>
      <w:r w:rsidRPr="004C495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4C4952">
        <w:rPr>
          <w:rFonts w:ascii="Times New Roman" w:hAnsi="Times New Roman" w:cs="Times New Roman"/>
          <w:sz w:val="28"/>
          <w:szCs w:val="28"/>
        </w:rPr>
        <w:t>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"Машенька, давай решим, когда мы с тобой будем учить стихи". Тогда ребёнок сам будет стремиться выполнить принятое решение, поскол</w:t>
      </w:r>
      <w:r>
        <w:rPr>
          <w:rFonts w:ascii="Times New Roman" w:hAnsi="Times New Roman" w:cs="Times New Roman"/>
          <w:sz w:val="28"/>
          <w:szCs w:val="28"/>
        </w:rPr>
        <w:t>ьку будет ощущать его как своё.</w:t>
      </w:r>
      <w:r w:rsidRPr="004C4952">
        <w:rPr>
          <w:rFonts w:ascii="Times New Roman" w:hAnsi="Times New Roman" w:cs="Times New Roman"/>
          <w:sz w:val="28"/>
          <w:szCs w:val="28"/>
        </w:rPr>
        <w:br/>
        <w:t xml:space="preserve">Ребёнок учится самостоятельно принимать решения не только в повседневной жизни, но и во время игры. Прежде </w:t>
      </w:r>
      <w:proofErr w:type="gramStart"/>
      <w:r w:rsidRPr="004C495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4C4952">
        <w:rPr>
          <w:rFonts w:ascii="Times New Roman" w:hAnsi="Times New Roman" w:cs="Times New Roman"/>
          <w:sz w:val="28"/>
          <w:szCs w:val="28"/>
        </w:rPr>
        <w:t xml:space="preserve"> это относится к сюжетно-ролевым играм и к играм с правилами, как настольным (игры с фишками, карты, шашки, шахматы, нарды), так и подвижным. Игра -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</w:t>
      </w:r>
      <w:r>
        <w:rPr>
          <w:rFonts w:ascii="Times New Roman" w:hAnsi="Times New Roman" w:cs="Times New Roman"/>
          <w:sz w:val="28"/>
          <w:szCs w:val="28"/>
        </w:rPr>
        <w:t>амостоятельно в реальной жизни.</w:t>
      </w:r>
    </w:p>
    <w:p w:rsidR="004C4952" w:rsidRDefault="006F42C6" w:rsidP="006F42C6">
      <w:pPr>
        <w:spacing w:after="0"/>
        <w:ind w:left="-567" w:firstLine="709"/>
        <w:contextualSpacing/>
        <w:jc w:val="both"/>
      </w:pPr>
      <w:r>
        <w:rPr>
          <w:rFonts w:ascii="Times New Roman" w:hAnsi="Times New Roman" w:cs="Times New Roman"/>
          <w:noProof/>
          <w:color w:val="C0504D" w:themeColor="accent2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1473835</wp:posOffset>
            </wp:positionV>
            <wp:extent cx="2343150" cy="1743075"/>
            <wp:effectExtent l="19050" t="0" r="0" b="0"/>
            <wp:wrapSquare wrapText="bothSides"/>
            <wp:docPr id="3" name="Рисунок 3" descr="http://im8-tub-ru.yandex.net/i?id=926220855-3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8-tub-ru.yandex.net/i?id=926220855-31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4952" w:rsidRPr="004C4952"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  <w:t>Важную роль в приучении ребёнка быть самостоятельным играет и поддержание режима дня.</w:t>
      </w:r>
      <w:r w:rsidR="004C4952" w:rsidRPr="004C4952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4C4952" w:rsidRPr="004C4952">
        <w:rPr>
          <w:rFonts w:ascii="Times New Roman" w:hAnsi="Times New Roman" w:cs="Times New Roman"/>
          <w:sz w:val="28"/>
          <w:szCs w:val="28"/>
        </w:rPr>
        <w:t>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"стоять над ним" и требовать, чтобы он выполнял то или иное действие.</w:t>
      </w:r>
    </w:p>
    <w:p w:rsidR="004C4952" w:rsidRDefault="004C4952" w:rsidP="006F42C6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952"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  <w:t xml:space="preserve">Не следует ограждать ребенка от проблем: </w:t>
      </w:r>
      <w:r w:rsidRPr="004C4952">
        <w:rPr>
          <w:rFonts w:ascii="Times New Roman" w:hAnsi="Times New Roman" w:cs="Times New Roman"/>
          <w:sz w:val="28"/>
          <w:szCs w:val="28"/>
        </w:rPr>
        <w:t>позволяйте ему встречаться с отрицательными последствиями своих дейс</w:t>
      </w:r>
      <w:r>
        <w:rPr>
          <w:rFonts w:ascii="Times New Roman" w:hAnsi="Times New Roman" w:cs="Times New Roman"/>
          <w:sz w:val="28"/>
          <w:szCs w:val="28"/>
        </w:rPr>
        <w:t>твий (или своего бездействия).</w:t>
      </w:r>
    </w:p>
    <w:p w:rsidR="004C4952" w:rsidRDefault="004C4952" w:rsidP="006F42C6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4952"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  <w:t xml:space="preserve">Воспитание самостоятельности предполагает также формирование у ребенка умения найти самому себе занятие </w:t>
      </w:r>
      <w:r w:rsidRPr="004C4952">
        <w:rPr>
          <w:rFonts w:ascii="Times New Roman" w:hAnsi="Times New Roman" w:cs="Times New Roman"/>
          <w:sz w:val="28"/>
          <w:szCs w:val="28"/>
        </w:rPr>
        <w:t>и какое-то время заниматься чем-то, не привлекая к этому вз</w:t>
      </w:r>
      <w:r>
        <w:rPr>
          <w:rFonts w:ascii="Times New Roman" w:hAnsi="Times New Roman" w:cs="Times New Roman"/>
          <w:sz w:val="28"/>
          <w:szCs w:val="28"/>
        </w:rPr>
        <w:t xml:space="preserve">рослых. </w:t>
      </w:r>
    </w:p>
    <w:p w:rsidR="00904DDF" w:rsidRPr="004C4952" w:rsidRDefault="004C4952" w:rsidP="006F42C6">
      <w:pPr>
        <w:spacing w:after="0"/>
        <w:ind w:left="-567" w:firstLine="709"/>
        <w:contextualSpacing/>
        <w:jc w:val="both"/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</w:pPr>
      <w:r w:rsidRPr="004C4952"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  <w:t xml:space="preserve">Основной ошибкой взрослых в воспитании детской самостоятельности является, чаще всего, </w:t>
      </w:r>
      <w:proofErr w:type="spellStart"/>
      <w:r w:rsidRPr="004C4952"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  <w:t>гиперопека</w:t>
      </w:r>
      <w:proofErr w:type="spellEnd"/>
      <w:r w:rsidRPr="004C4952"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  <w:t xml:space="preserve"> ребенка и полное устранение от поддержки его действий.</w:t>
      </w:r>
    </w:p>
    <w:sectPr w:rsidR="00904DDF" w:rsidRPr="004C4952" w:rsidSect="00FA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52"/>
    <w:rsid w:val="00224418"/>
    <w:rsid w:val="004C4952"/>
    <w:rsid w:val="006F42C6"/>
    <w:rsid w:val="00901DE8"/>
    <w:rsid w:val="00904DDF"/>
    <w:rsid w:val="00E525A9"/>
    <w:rsid w:val="00FA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 Алексей Олегович</dc:creator>
  <cp:keywords/>
  <dc:description/>
  <cp:lastModifiedBy>идея</cp:lastModifiedBy>
  <cp:revision>8</cp:revision>
  <dcterms:created xsi:type="dcterms:W3CDTF">2012-09-16T18:27:00Z</dcterms:created>
  <dcterms:modified xsi:type="dcterms:W3CDTF">2014-03-13T10:17:00Z</dcterms:modified>
</cp:coreProperties>
</file>